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C5" w:rsidRDefault="006609C5" w:rsidP="006609C5">
      <w:pPr>
        <w:pStyle w:val="Style1"/>
        <w:widowControl/>
        <w:spacing w:before="67" w:line="322" w:lineRule="exact"/>
        <w:jc w:val="center"/>
        <w:rPr>
          <w:rStyle w:val="FontStyle29"/>
        </w:rPr>
      </w:pPr>
      <w:r>
        <w:rPr>
          <w:rStyle w:val="FontStyle29"/>
        </w:rPr>
        <w:t xml:space="preserve">АННОТАЦИЯ К РАБОЧЕЙ ПРОГРАММЕ </w:t>
      </w:r>
    </w:p>
    <w:p w:rsidR="006609C5" w:rsidRDefault="006609C5" w:rsidP="006609C5">
      <w:pPr>
        <w:pStyle w:val="Style1"/>
        <w:widowControl/>
        <w:spacing w:before="67" w:line="322" w:lineRule="exact"/>
        <w:jc w:val="center"/>
        <w:rPr>
          <w:rStyle w:val="FontStyle29"/>
        </w:rPr>
      </w:pPr>
      <w:r>
        <w:rPr>
          <w:rStyle w:val="FontStyle29"/>
        </w:rPr>
        <w:t>по МУЗЫКЕ</w:t>
      </w:r>
    </w:p>
    <w:p w:rsidR="006609C5" w:rsidRDefault="006609C5" w:rsidP="006609C5">
      <w:pPr>
        <w:pStyle w:val="Style2"/>
        <w:widowControl/>
        <w:ind w:left="3418" w:right="3408"/>
        <w:rPr>
          <w:rStyle w:val="FontStyle29"/>
        </w:rPr>
      </w:pPr>
      <w:r>
        <w:rPr>
          <w:rStyle w:val="FontStyle29"/>
        </w:rPr>
        <w:t xml:space="preserve">УМК «Школа России» </w:t>
      </w:r>
    </w:p>
    <w:p w:rsidR="006609C5" w:rsidRPr="00647436" w:rsidRDefault="006609C5" w:rsidP="006609C5">
      <w:pPr>
        <w:pStyle w:val="Style2"/>
        <w:widowControl/>
        <w:ind w:left="3418" w:right="3408"/>
        <w:rPr>
          <w:rStyle w:val="FontStyle34"/>
          <w:sz w:val="26"/>
          <w:szCs w:val="26"/>
        </w:rPr>
      </w:pPr>
      <w:r>
        <w:rPr>
          <w:rStyle w:val="FontStyle29"/>
        </w:rPr>
        <w:t>1-4 классы</w:t>
      </w:r>
    </w:p>
    <w:p w:rsidR="006609C5" w:rsidRDefault="006609C5" w:rsidP="006609C5">
      <w:pPr>
        <w:pStyle w:val="Style3"/>
        <w:widowControl/>
        <w:spacing w:before="96"/>
        <w:jc w:val="center"/>
        <w:rPr>
          <w:rStyle w:val="FontStyle34"/>
        </w:rPr>
      </w:pPr>
      <w:bookmarkStart w:id="0" w:name="_GoBack"/>
      <w:bookmarkEnd w:id="0"/>
    </w:p>
    <w:p w:rsidR="006609C5" w:rsidRDefault="006609C5" w:rsidP="006609C5">
      <w:pPr>
        <w:pStyle w:val="Style13"/>
        <w:widowControl/>
        <w:spacing w:line="240" w:lineRule="exact"/>
        <w:ind w:firstLine="696"/>
        <w:rPr>
          <w:sz w:val="20"/>
          <w:szCs w:val="20"/>
        </w:rPr>
      </w:pPr>
    </w:p>
    <w:p w:rsidR="006609C5" w:rsidRDefault="006609C5" w:rsidP="006609C5">
      <w:pPr>
        <w:pStyle w:val="Style13"/>
        <w:widowControl/>
        <w:spacing w:before="34"/>
        <w:ind w:firstLine="696"/>
        <w:rPr>
          <w:rStyle w:val="FontStyle34"/>
        </w:rPr>
      </w:pPr>
      <w:r>
        <w:rPr>
          <w:rStyle w:val="FontStyle33"/>
        </w:rPr>
        <w:t xml:space="preserve">Рабочая учебная программа по музыке для 1 - 4-го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2011 года, примерной программы начального общего образования по музыке с учетом авторской программы по музыке - «Музыка. Начальная школа», авторов: </w:t>
      </w:r>
      <w:proofErr w:type="spellStart"/>
      <w:r>
        <w:rPr>
          <w:rStyle w:val="FontStyle33"/>
        </w:rPr>
        <w:t>Э.Б.Абдуллина</w:t>
      </w:r>
      <w:proofErr w:type="spellEnd"/>
      <w:r>
        <w:rPr>
          <w:rStyle w:val="FontStyle33"/>
        </w:rPr>
        <w:t xml:space="preserve">, </w:t>
      </w:r>
      <w:proofErr w:type="spellStart"/>
      <w:r>
        <w:rPr>
          <w:rStyle w:val="FontStyle33"/>
        </w:rPr>
        <w:t>Е.Д.Критской</w:t>
      </w:r>
      <w:proofErr w:type="spellEnd"/>
      <w:r>
        <w:rPr>
          <w:rStyle w:val="FontStyle33"/>
        </w:rPr>
        <w:t xml:space="preserve">, Г.П. Сергеевой под научным руководством Д.Б. </w:t>
      </w:r>
      <w:proofErr w:type="spellStart"/>
      <w:r>
        <w:rPr>
          <w:rStyle w:val="FontStyle33"/>
        </w:rPr>
        <w:t>Кабалевского</w:t>
      </w:r>
      <w:proofErr w:type="spellEnd"/>
      <w:r>
        <w:rPr>
          <w:rStyle w:val="FontStyle33"/>
        </w:rPr>
        <w:t xml:space="preserve"> М., Просвещение, 2011. </w:t>
      </w:r>
      <w:r>
        <w:rPr>
          <w:rStyle w:val="FontStyle34"/>
        </w:rPr>
        <w:t>Цели программы:</w:t>
      </w:r>
    </w:p>
    <w:p w:rsidR="006609C5" w:rsidRDefault="006609C5" w:rsidP="006609C5">
      <w:pPr>
        <w:pStyle w:val="Style22"/>
        <w:widowControl/>
        <w:numPr>
          <w:ilvl w:val="0"/>
          <w:numId w:val="2"/>
        </w:numPr>
        <w:tabs>
          <w:tab w:val="left" w:pos="725"/>
        </w:tabs>
        <w:spacing w:before="10"/>
        <w:ind w:left="370" w:firstLine="0"/>
        <w:rPr>
          <w:rStyle w:val="FontStyle33"/>
        </w:rPr>
      </w:pPr>
      <w:r>
        <w:rPr>
          <w:rStyle w:val="FontStyle33"/>
        </w:rPr>
        <w:t>формирование основ музыкальной культуры через эмоциональное восприятие музыки;</w:t>
      </w:r>
    </w:p>
    <w:p w:rsidR="006609C5" w:rsidRDefault="006609C5" w:rsidP="006609C5">
      <w:pPr>
        <w:pStyle w:val="Style22"/>
        <w:widowControl/>
        <w:numPr>
          <w:ilvl w:val="0"/>
          <w:numId w:val="2"/>
        </w:numPr>
        <w:tabs>
          <w:tab w:val="left" w:pos="725"/>
        </w:tabs>
        <w:spacing w:before="10"/>
        <w:ind w:left="725" w:hanging="355"/>
        <w:rPr>
          <w:rStyle w:val="FontStyle33"/>
        </w:rPr>
      </w:pPr>
      <w:r>
        <w:rPr>
          <w:rStyle w:val="FontStyle33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6609C5" w:rsidRDefault="006609C5" w:rsidP="006609C5">
      <w:pPr>
        <w:pStyle w:val="Style22"/>
        <w:widowControl/>
        <w:numPr>
          <w:ilvl w:val="0"/>
          <w:numId w:val="2"/>
        </w:numPr>
        <w:tabs>
          <w:tab w:val="left" w:pos="725"/>
        </w:tabs>
        <w:spacing w:before="14"/>
        <w:ind w:left="725" w:hanging="355"/>
        <w:rPr>
          <w:rStyle w:val="FontStyle33"/>
        </w:rPr>
      </w:pPr>
      <w:r>
        <w:rPr>
          <w:rStyle w:val="FontStyle33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6609C5" w:rsidRDefault="006609C5" w:rsidP="006609C5">
      <w:pPr>
        <w:pStyle w:val="Style22"/>
        <w:widowControl/>
        <w:numPr>
          <w:ilvl w:val="0"/>
          <w:numId w:val="2"/>
        </w:numPr>
        <w:tabs>
          <w:tab w:val="left" w:pos="725"/>
        </w:tabs>
        <w:spacing w:before="10"/>
        <w:ind w:left="370" w:firstLine="0"/>
        <w:rPr>
          <w:rStyle w:val="FontStyle33"/>
        </w:rPr>
      </w:pPr>
      <w:r>
        <w:rPr>
          <w:rStyle w:val="FontStyle33"/>
        </w:rPr>
        <w:t>обогащение знаний о музыкальном искусстве;</w:t>
      </w:r>
    </w:p>
    <w:p w:rsidR="006609C5" w:rsidRDefault="006609C5" w:rsidP="006609C5">
      <w:pPr>
        <w:pStyle w:val="Style22"/>
        <w:widowControl/>
        <w:numPr>
          <w:ilvl w:val="0"/>
          <w:numId w:val="2"/>
        </w:numPr>
        <w:tabs>
          <w:tab w:val="left" w:pos="725"/>
        </w:tabs>
        <w:spacing w:before="14"/>
        <w:ind w:left="725" w:hanging="355"/>
        <w:rPr>
          <w:rStyle w:val="FontStyle33"/>
        </w:rPr>
      </w:pPr>
      <w:r>
        <w:rPr>
          <w:rStyle w:val="FontStyle33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6609C5" w:rsidRDefault="006609C5" w:rsidP="006609C5">
      <w:pPr>
        <w:pStyle w:val="Style3"/>
        <w:widowControl/>
        <w:spacing w:line="278" w:lineRule="exact"/>
        <w:ind w:left="542"/>
        <w:rPr>
          <w:rStyle w:val="FontStyle34"/>
        </w:rPr>
      </w:pPr>
      <w:r>
        <w:rPr>
          <w:rStyle w:val="FontStyle34"/>
        </w:rPr>
        <w:t>Задачи программы:</w:t>
      </w:r>
    </w:p>
    <w:p w:rsidR="006609C5" w:rsidRDefault="006609C5" w:rsidP="006609C5">
      <w:pPr>
        <w:pStyle w:val="Style22"/>
        <w:widowControl/>
        <w:numPr>
          <w:ilvl w:val="0"/>
          <w:numId w:val="2"/>
        </w:numPr>
        <w:tabs>
          <w:tab w:val="left" w:pos="725"/>
        </w:tabs>
        <w:spacing w:before="5"/>
        <w:ind w:left="370" w:firstLine="0"/>
        <w:rPr>
          <w:rStyle w:val="FontStyle33"/>
        </w:rPr>
      </w:pPr>
      <w:r>
        <w:rPr>
          <w:rStyle w:val="FontStyle33"/>
        </w:rPr>
        <w:t>развитие эмоционально-осознанного отношения к музыкальным произведениям;</w:t>
      </w:r>
    </w:p>
    <w:p w:rsidR="006609C5" w:rsidRDefault="006609C5" w:rsidP="006609C5">
      <w:pPr>
        <w:pStyle w:val="Style22"/>
        <w:widowControl/>
        <w:numPr>
          <w:ilvl w:val="0"/>
          <w:numId w:val="2"/>
        </w:numPr>
        <w:tabs>
          <w:tab w:val="left" w:pos="725"/>
        </w:tabs>
        <w:spacing w:before="10" w:line="288" w:lineRule="exact"/>
        <w:ind w:left="370" w:firstLine="0"/>
        <w:rPr>
          <w:rStyle w:val="FontStyle33"/>
        </w:rPr>
      </w:pPr>
      <w:r>
        <w:rPr>
          <w:rStyle w:val="FontStyle33"/>
        </w:rPr>
        <w:t>понимание их жизненного и духовно-нравственного содержания;</w:t>
      </w:r>
    </w:p>
    <w:p w:rsidR="006609C5" w:rsidRDefault="006609C5" w:rsidP="006609C5">
      <w:pPr>
        <w:pStyle w:val="Style22"/>
        <w:widowControl/>
        <w:numPr>
          <w:ilvl w:val="0"/>
          <w:numId w:val="2"/>
        </w:numPr>
        <w:tabs>
          <w:tab w:val="left" w:pos="725"/>
        </w:tabs>
        <w:spacing w:before="5" w:line="288" w:lineRule="exact"/>
        <w:ind w:left="725" w:hanging="355"/>
        <w:rPr>
          <w:rStyle w:val="FontStyle33"/>
        </w:rPr>
      </w:pPr>
      <w:proofErr w:type="gramStart"/>
      <w:r>
        <w:rPr>
          <w:rStyle w:val="FontStyle33"/>
        </w:rPr>
        <w:t>освоение музыкальных жанров - простых (песня, танец, марш) и более сложных (опера, балет, симфония, музыка из кинофильмов);</w:t>
      </w:r>
      <w:proofErr w:type="gramEnd"/>
    </w:p>
    <w:p w:rsidR="006609C5" w:rsidRDefault="006609C5" w:rsidP="006609C5">
      <w:pPr>
        <w:pStyle w:val="Style22"/>
        <w:widowControl/>
        <w:numPr>
          <w:ilvl w:val="0"/>
          <w:numId w:val="2"/>
        </w:numPr>
        <w:tabs>
          <w:tab w:val="left" w:pos="725"/>
        </w:tabs>
        <w:spacing w:before="5" w:line="288" w:lineRule="exact"/>
        <w:ind w:left="370" w:firstLine="0"/>
        <w:rPr>
          <w:rStyle w:val="FontStyle33"/>
        </w:rPr>
      </w:pPr>
      <w:r>
        <w:rPr>
          <w:rStyle w:val="FontStyle33"/>
        </w:rPr>
        <w:t>изучение особенностей музыкального языка;</w:t>
      </w:r>
    </w:p>
    <w:p w:rsidR="006609C5" w:rsidRDefault="006609C5" w:rsidP="006609C5">
      <w:pPr>
        <w:pStyle w:val="Style22"/>
        <w:widowControl/>
        <w:tabs>
          <w:tab w:val="left" w:pos="720"/>
        </w:tabs>
        <w:spacing w:before="53" w:line="274" w:lineRule="exact"/>
        <w:ind w:left="720" w:right="1267" w:hanging="350"/>
        <w:rPr>
          <w:rStyle w:val="FontStyle33"/>
        </w:rPr>
      </w:pPr>
      <w:r>
        <w:rPr>
          <w:rStyle w:val="FontStyle33"/>
        </w:rPr>
        <w:t>•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формирование музыкально-практических умений и навыков музыкальной деятельности (сочинение, восприятие, исполнение), а также - творческих способностей детей.</w:t>
      </w:r>
    </w:p>
    <w:p w:rsidR="006609C5" w:rsidRDefault="006609C5" w:rsidP="006609C5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6609C5" w:rsidRDefault="006609C5" w:rsidP="006609C5">
      <w:pPr>
        <w:pStyle w:val="Style3"/>
        <w:widowControl/>
        <w:spacing w:before="67"/>
        <w:jc w:val="center"/>
        <w:rPr>
          <w:rStyle w:val="FontStyle34"/>
        </w:rPr>
      </w:pPr>
      <w:r>
        <w:rPr>
          <w:rStyle w:val="FontStyle34"/>
        </w:rPr>
        <w:t>Результаты освоения учебного предмета «Музыка»</w:t>
      </w:r>
    </w:p>
    <w:p w:rsidR="006609C5" w:rsidRDefault="006609C5" w:rsidP="006609C5">
      <w:pPr>
        <w:pStyle w:val="Style3"/>
        <w:widowControl/>
        <w:spacing w:before="211"/>
        <w:rPr>
          <w:rStyle w:val="FontStyle34"/>
        </w:rPr>
      </w:pPr>
      <w:r>
        <w:rPr>
          <w:rStyle w:val="FontStyle34"/>
        </w:rPr>
        <w:t>Личностные результаты:</w:t>
      </w:r>
    </w:p>
    <w:p w:rsidR="006609C5" w:rsidRDefault="006609C5" w:rsidP="006609C5">
      <w:pPr>
        <w:pStyle w:val="Style22"/>
        <w:widowControl/>
        <w:numPr>
          <w:ilvl w:val="0"/>
          <w:numId w:val="1"/>
        </w:numPr>
        <w:tabs>
          <w:tab w:val="left" w:pos="350"/>
        </w:tabs>
        <w:spacing w:before="19" w:line="274" w:lineRule="exact"/>
        <w:ind w:left="350" w:hanging="350"/>
        <w:jc w:val="both"/>
        <w:rPr>
          <w:rStyle w:val="FontStyle33"/>
        </w:rPr>
      </w:pPr>
      <w:r>
        <w:rPr>
          <w:rStyle w:val="FontStyle33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6609C5" w:rsidRDefault="006609C5" w:rsidP="006609C5">
      <w:pPr>
        <w:pStyle w:val="Style22"/>
        <w:widowControl/>
        <w:numPr>
          <w:ilvl w:val="0"/>
          <w:numId w:val="1"/>
        </w:numPr>
        <w:tabs>
          <w:tab w:val="left" w:pos="350"/>
        </w:tabs>
        <w:spacing w:before="120" w:line="274" w:lineRule="exact"/>
        <w:ind w:left="350" w:hanging="350"/>
        <w:jc w:val="both"/>
        <w:rPr>
          <w:rStyle w:val="FontStyle33"/>
        </w:rPr>
      </w:pPr>
      <w:r>
        <w:rPr>
          <w:rStyle w:val="FontStyle33"/>
        </w:rPr>
        <w:t>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6609C5" w:rsidRDefault="006609C5" w:rsidP="006609C5">
      <w:pPr>
        <w:pStyle w:val="Style22"/>
        <w:widowControl/>
        <w:numPr>
          <w:ilvl w:val="0"/>
          <w:numId w:val="1"/>
        </w:numPr>
        <w:tabs>
          <w:tab w:val="left" w:pos="350"/>
        </w:tabs>
        <w:spacing w:before="134" w:line="240" w:lineRule="auto"/>
        <w:ind w:firstLine="0"/>
        <w:rPr>
          <w:rStyle w:val="FontStyle33"/>
        </w:rPr>
      </w:pPr>
      <w:r>
        <w:rPr>
          <w:rStyle w:val="FontStyle33"/>
        </w:rPr>
        <w:t>уважительное отношение к культуре других народов:</w:t>
      </w:r>
    </w:p>
    <w:p w:rsidR="006609C5" w:rsidRDefault="006609C5" w:rsidP="006609C5">
      <w:pPr>
        <w:pStyle w:val="Style22"/>
        <w:widowControl/>
        <w:numPr>
          <w:ilvl w:val="0"/>
          <w:numId w:val="1"/>
        </w:numPr>
        <w:tabs>
          <w:tab w:val="left" w:pos="350"/>
        </w:tabs>
        <w:spacing w:before="139" w:line="240" w:lineRule="auto"/>
        <w:ind w:firstLine="0"/>
        <w:rPr>
          <w:rStyle w:val="FontStyle33"/>
        </w:rPr>
      </w:pPr>
      <w:r>
        <w:rPr>
          <w:rStyle w:val="FontStyle33"/>
        </w:rPr>
        <w:t>эстетические потребности, ценности и чувства</w:t>
      </w:r>
    </w:p>
    <w:p w:rsidR="006609C5" w:rsidRDefault="006609C5" w:rsidP="006609C5">
      <w:pPr>
        <w:pStyle w:val="Style22"/>
        <w:widowControl/>
        <w:numPr>
          <w:ilvl w:val="0"/>
          <w:numId w:val="1"/>
        </w:numPr>
        <w:tabs>
          <w:tab w:val="left" w:pos="350"/>
        </w:tabs>
        <w:spacing w:before="120" w:line="274" w:lineRule="exact"/>
        <w:ind w:left="350" w:hanging="350"/>
        <w:rPr>
          <w:rStyle w:val="FontStyle33"/>
        </w:rPr>
      </w:pPr>
      <w:r>
        <w:rPr>
          <w:rStyle w:val="FontStyle33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6609C5" w:rsidRDefault="006609C5" w:rsidP="006609C5">
      <w:pPr>
        <w:pStyle w:val="Style22"/>
        <w:widowControl/>
        <w:numPr>
          <w:ilvl w:val="0"/>
          <w:numId w:val="1"/>
        </w:numPr>
        <w:tabs>
          <w:tab w:val="left" w:pos="350"/>
        </w:tabs>
        <w:spacing w:before="120" w:line="274" w:lineRule="exact"/>
        <w:ind w:left="350" w:hanging="350"/>
        <w:jc w:val="both"/>
        <w:rPr>
          <w:rStyle w:val="FontStyle33"/>
        </w:rPr>
      </w:pPr>
      <w:r>
        <w:rPr>
          <w:rStyle w:val="FontStyle33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6609C5" w:rsidRDefault="006609C5" w:rsidP="006609C5">
      <w:pPr>
        <w:pStyle w:val="Style3"/>
        <w:widowControl/>
        <w:spacing w:line="278" w:lineRule="exact"/>
        <w:rPr>
          <w:rStyle w:val="FontStyle34"/>
        </w:rPr>
      </w:pPr>
      <w:proofErr w:type="spellStart"/>
      <w:r>
        <w:rPr>
          <w:rStyle w:val="FontStyle34"/>
        </w:rPr>
        <w:t>Метапредметные</w:t>
      </w:r>
      <w:proofErr w:type="spellEnd"/>
      <w:r>
        <w:rPr>
          <w:rStyle w:val="FontStyle34"/>
        </w:rPr>
        <w:t xml:space="preserve"> результаты:</w:t>
      </w:r>
    </w:p>
    <w:p w:rsidR="006609C5" w:rsidRDefault="006609C5" w:rsidP="006609C5">
      <w:pPr>
        <w:pStyle w:val="Style22"/>
        <w:widowControl/>
        <w:numPr>
          <w:ilvl w:val="0"/>
          <w:numId w:val="1"/>
        </w:numPr>
        <w:tabs>
          <w:tab w:val="left" w:pos="350"/>
        </w:tabs>
        <w:spacing w:before="5"/>
        <w:ind w:left="350" w:hanging="350"/>
        <w:jc w:val="both"/>
        <w:rPr>
          <w:rStyle w:val="FontStyle33"/>
        </w:rPr>
      </w:pPr>
      <w:r>
        <w:rPr>
          <w:rStyle w:val="FontStyle33"/>
        </w:rPr>
        <w:t>способность принимать и сохранять цели и задачи учебной деятельности, поиска средств ее осуществления.</w:t>
      </w:r>
    </w:p>
    <w:p w:rsidR="006609C5" w:rsidRDefault="006609C5" w:rsidP="006609C5">
      <w:pPr>
        <w:pStyle w:val="Style22"/>
        <w:widowControl/>
        <w:numPr>
          <w:ilvl w:val="0"/>
          <w:numId w:val="1"/>
        </w:numPr>
        <w:tabs>
          <w:tab w:val="left" w:pos="350"/>
        </w:tabs>
        <w:spacing w:before="120" w:line="274" w:lineRule="exact"/>
        <w:ind w:left="350" w:hanging="350"/>
        <w:jc w:val="both"/>
        <w:rPr>
          <w:rStyle w:val="FontStyle33"/>
        </w:rPr>
      </w:pPr>
      <w:r>
        <w:rPr>
          <w:rStyle w:val="FontStyle33"/>
        </w:rPr>
        <w:lastRenderedPageBreak/>
        <w:t>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6609C5" w:rsidRDefault="006609C5" w:rsidP="006609C5">
      <w:pPr>
        <w:pStyle w:val="Style22"/>
        <w:widowControl/>
        <w:numPr>
          <w:ilvl w:val="0"/>
          <w:numId w:val="1"/>
        </w:numPr>
        <w:tabs>
          <w:tab w:val="left" w:pos="350"/>
        </w:tabs>
        <w:spacing w:before="139" w:line="240" w:lineRule="auto"/>
        <w:ind w:firstLine="0"/>
        <w:rPr>
          <w:rStyle w:val="FontStyle33"/>
        </w:rPr>
      </w:pPr>
      <w:r>
        <w:rPr>
          <w:rStyle w:val="FontStyle33"/>
        </w:rPr>
        <w:t>освоены начальные формы познавательной и личностной рефлексии.</w:t>
      </w:r>
    </w:p>
    <w:p w:rsidR="006609C5" w:rsidRDefault="006609C5" w:rsidP="006609C5">
      <w:pPr>
        <w:pStyle w:val="Style21"/>
        <w:widowControl/>
        <w:numPr>
          <w:ilvl w:val="0"/>
          <w:numId w:val="1"/>
        </w:numPr>
        <w:tabs>
          <w:tab w:val="left" w:pos="350"/>
        </w:tabs>
        <w:spacing w:before="120" w:line="274" w:lineRule="exact"/>
        <w:ind w:left="350"/>
        <w:rPr>
          <w:rStyle w:val="FontStyle33"/>
        </w:rPr>
      </w:pPr>
      <w:proofErr w:type="gramStart"/>
      <w:r>
        <w:rPr>
          <w:rStyle w:val="FontStyle33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6609C5" w:rsidRDefault="006609C5" w:rsidP="006609C5">
      <w:pPr>
        <w:pStyle w:val="Style21"/>
        <w:widowControl/>
        <w:numPr>
          <w:ilvl w:val="0"/>
          <w:numId w:val="1"/>
        </w:numPr>
        <w:tabs>
          <w:tab w:val="left" w:pos="350"/>
        </w:tabs>
        <w:spacing w:before="120" w:line="274" w:lineRule="exact"/>
        <w:ind w:left="350"/>
        <w:jc w:val="left"/>
        <w:rPr>
          <w:rStyle w:val="FontStyle33"/>
        </w:rPr>
      </w:pPr>
      <w:r>
        <w:rPr>
          <w:rStyle w:val="FontStyle33"/>
        </w:rPr>
        <w:t>овладение логическими действиями сравнения, анализа, синтеза, обобщения, установления аналогий</w:t>
      </w:r>
    </w:p>
    <w:p w:rsidR="006609C5" w:rsidRDefault="006609C5" w:rsidP="006609C5">
      <w:pPr>
        <w:pStyle w:val="Style21"/>
        <w:widowControl/>
        <w:numPr>
          <w:ilvl w:val="0"/>
          <w:numId w:val="1"/>
        </w:numPr>
        <w:tabs>
          <w:tab w:val="left" w:pos="350"/>
        </w:tabs>
        <w:spacing w:before="110" w:line="278" w:lineRule="exact"/>
        <w:ind w:left="350"/>
        <w:rPr>
          <w:rStyle w:val="FontStyle33"/>
        </w:rPr>
      </w:pPr>
      <w:r>
        <w:rPr>
          <w:rStyle w:val="FontStyle33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6609C5" w:rsidRDefault="006609C5" w:rsidP="006609C5">
      <w:pPr>
        <w:pStyle w:val="Style3"/>
        <w:widowControl/>
        <w:spacing w:line="278" w:lineRule="exact"/>
        <w:rPr>
          <w:rStyle w:val="FontStyle34"/>
        </w:rPr>
      </w:pPr>
      <w:r>
        <w:rPr>
          <w:rStyle w:val="FontStyle34"/>
        </w:rPr>
        <w:t>Предметные результаты</w:t>
      </w:r>
    </w:p>
    <w:p w:rsidR="006609C5" w:rsidRDefault="006609C5" w:rsidP="006609C5">
      <w:pPr>
        <w:pStyle w:val="Style9"/>
        <w:widowControl/>
        <w:spacing w:line="278" w:lineRule="exact"/>
        <w:rPr>
          <w:rStyle w:val="FontStyle33"/>
        </w:rPr>
      </w:pPr>
      <w:r>
        <w:rPr>
          <w:rStyle w:val="FontStyle33"/>
        </w:rPr>
        <w:t xml:space="preserve">В результате изучения музыки на ступени начального общего образования у </w:t>
      </w:r>
      <w:proofErr w:type="gramStart"/>
      <w:r>
        <w:rPr>
          <w:rStyle w:val="FontStyle33"/>
        </w:rPr>
        <w:t>обучающихся</w:t>
      </w:r>
      <w:proofErr w:type="gramEnd"/>
      <w:r>
        <w:rPr>
          <w:rStyle w:val="FontStyle33"/>
        </w:rPr>
        <w:t xml:space="preserve"> будут сформированы:</w:t>
      </w:r>
    </w:p>
    <w:p w:rsidR="006609C5" w:rsidRDefault="006609C5" w:rsidP="006609C5">
      <w:pPr>
        <w:pStyle w:val="Style21"/>
        <w:widowControl/>
        <w:numPr>
          <w:ilvl w:val="0"/>
          <w:numId w:val="1"/>
        </w:numPr>
        <w:tabs>
          <w:tab w:val="left" w:pos="720"/>
        </w:tabs>
        <w:spacing w:before="10" w:line="278" w:lineRule="exact"/>
        <w:ind w:left="720"/>
        <w:rPr>
          <w:rStyle w:val="FontStyle33"/>
        </w:rPr>
      </w:pPr>
      <w:r>
        <w:rPr>
          <w:rStyle w:val="FontStyle33"/>
        </w:rPr>
        <w:t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</w:t>
      </w:r>
    </w:p>
    <w:p w:rsidR="006609C5" w:rsidRDefault="006609C5" w:rsidP="006609C5">
      <w:pPr>
        <w:pStyle w:val="Style21"/>
        <w:widowControl/>
        <w:numPr>
          <w:ilvl w:val="0"/>
          <w:numId w:val="1"/>
        </w:numPr>
        <w:tabs>
          <w:tab w:val="left" w:pos="720"/>
        </w:tabs>
        <w:spacing w:before="10" w:line="278" w:lineRule="exact"/>
        <w:ind w:left="720"/>
        <w:rPr>
          <w:rStyle w:val="FontStyle33"/>
        </w:rPr>
      </w:pPr>
      <w:r>
        <w:rPr>
          <w:rStyle w:val="FontStyle33"/>
        </w:rPr>
        <w:t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</w:p>
    <w:p w:rsidR="006609C5" w:rsidRDefault="006609C5" w:rsidP="006609C5">
      <w:pPr>
        <w:pStyle w:val="Style21"/>
        <w:widowControl/>
        <w:numPr>
          <w:ilvl w:val="0"/>
          <w:numId w:val="1"/>
        </w:numPr>
        <w:tabs>
          <w:tab w:val="left" w:pos="720"/>
        </w:tabs>
        <w:spacing w:before="19" w:line="274" w:lineRule="exact"/>
        <w:ind w:left="720"/>
        <w:rPr>
          <w:rStyle w:val="FontStyle33"/>
        </w:rPr>
      </w:pPr>
      <w:r>
        <w:rPr>
          <w:rStyle w:val="FontStyle33"/>
        </w:rPr>
        <w:t xml:space="preserve">начнут развиваться образное и ассоциативное мышление и воображение, музыкальная память и слух, певческий голос, </w:t>
      </w:r>
      <w:proofErr w:type="gramStart"/>
      <w:r>
        <w:rPr>
          <w:rStyle w:val="FontStyle33"/>
        </w:rPr>
        <w:t>учебно-творческие</w:t>
      </w:r>
      <w:proofErr w:type="gramEnd"/>
    </w:p>
    <w:p w:rsidR="00717314" w:rsidRDefault="00717314"/>
    <w:sectPr w:rsidR="00717314" w:rsidSect="00504AE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A2D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34"/>
    <w:rsid w:val="001C5234"/>
    <w:rsid w:val="00504AEB"/>
    <w:rsid w:val="006609C5"/>
    <w:rsid w:val="00717314"/>
    <w:rsid w:val="00A0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609C5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paragraph" w:customStyle="1" w:styleId="Style9">
    <w:name w:val="Style9"/>
    <w:basedOn w:val="a"/>
    <w:uiPriority w:val="99"/>
    <w:rsid w:val="006609C5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3">
    <w:name w:val="Style13"/>
    <w:basedOn w:val="a"/>
    <w:uiPriority w:val="99"/>
    <w:rsid w:val="006609C5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21">
    <w:name w:val="Style21"/>
    <w:basedOn w:val="a"/>
    <w:uiPriority w:val="99"/>
    <w:rsid w:val="006609C5"/>
    <w:pPr>
      <w:widowControl w:val="0"/>
      <w:autoSpaceDE w:val="0"/>
      <w:autoSpaceDN w:val="0"/>
      <w:adjustRightInd w:val="0"/>
      <w:spacing w:line="269" w:lineRule="exact"/>
      <w:ind w:hanging="350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22">
    <w:name w:val="Style22"/>
    <w:basedOn w:val="a"/>
    <w:uiPriority w:val="99"/>
    <w:rsid w:val="006609C5"/>
    <w:pPr>
      <w:widowControl w:val="0"/>
      <w:autoSpaceDE w:val="0"/>
      <w:autoSpaceDN w:val="0"/>
      <w:adjustRightInd w:val="0"/>
      <w:spacing w:line="278" w:lineRule="exact"/>
      <w:ind w:hanging="360"/>
    </w:pPr>
    <w:rPr>
      <w:rFonts w:eastAsiaTheme="minorEastAsia"/>
      <w:color w:val="auto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6609C5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6609C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6609C5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paragraph" w:customStyle="1" w:styleId="Style2">
    <w:name w:val="Style2"/>
    <w:basedOn w:val="a"/>
    <w:uiPriority w:val="99"/>
    <w:rsid w:val="006609C5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color w:val="auto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609C5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609C5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paragraph" w:customStyle="1" w:styleId="Style9">
    <w:name w:val="Style9"/>
    <w:basedOn w:val="a"/>
    <w:uiPriority w:val="99"/>
    <w:rsid w:val="006609C5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3">
    <w:name w:val="Style13"/>
    <w:basedOn w:val="a"/>
    <w:uiPriority w:val="99"/>
    <w:rsid w:val="006609C5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21">
    <w:name w:val="Style21"/>
    <w:basedOn w:val="a"/>
    <w:uiPriority w:val="99"/>
    <w:rsid w:val="006609C5"/>
    <w:pPr>
      <w:widowControl w:val="0"/>
      <w:autoSpaceDE w:val="0"/>
      <w:autoSpaceDN w:val="0"/>
      <w:adjustRightInd w:val="0"/>
      <w:spacing w:line="269" w:lineRule="exact"/>
      <w:ind w:hanging="350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22">
    <w:name w:val="Style22"/>
    <w:basedOn w:val="a"/>
    <w:uiPriority w:val="99"/>
    <w:rsid w:val="006609C5"/>
    <w:pPr>
      <w:widowControl w:val="0"/>
      <w:autoSpaceDE w:val="0"/>
      <w:autoSpaceDN w:val="0"/>
      <w:adjustRightInd w:val="0"/>
      <w:spacing w:line="278" w:lineRule="exact"/>
      <w:ind w:hanging="360"/>
    </w:pPr>
    <w:rPr>
      <w:rFonts w:eastAsiaTheme="minorEastAsia"/>
      <w:color w:val="auto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6609C5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6609C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6609C5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paragraph" w:customStyle="1" w:styleId="Style2">
    <w:name w:val="Style2"/>
    <w:basedOn w:val="a"/>
    <w:uiPriority w:val="99"/>
    <w:rsid w:val="006609C5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color w:val="auto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609C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УР</dc:creator>
  <cp:keywords/>
  <dc:description/>
  <cp:lastModifiedBy>завуч по УР</cp:lastModifiedBy>
  <cp:revision>2</cp:revision>
  <dcterms:created xsi:type="dcterms:W3CDTF">2021-01-13T06:37:00Z</dcterms:created>
  <dcterms:modified xsi:type="dcterms:W3CDTF">2021-01-13T06:56:00Z</dcterms:modified>
</cp:coreProperties>
</file>